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1988" w:firstLineChars="450"/>
        <w:jc w:val="both"/>
        <w:rPr>
          <w:rFonts w:hint="eastAsia" w:asciiTheme="minorEastAsia" w:hAnsiTheme="minorEastAsia" w:eastAsiaTheme="minorEastAsia"/>
          <w:b/>
          <w:sz w:val="44"/>
          <w:szCs w:val="44"/>
        </w:rPr>
      </w:pPr>
      <w:r>
        <w:rPr>
          <w:rFonts w:hint="eastAsia" w:asciiTheme="minorEastAsia" w:hAnsiTheme="minorEastAsia" w:eastAsiaTheme="minorEastAsia"/>
          <w:b/>
          <w:sz w:val="44"/>
          <w:szCs w:val="44"/>
        </w:rPr>
        <w:t>山西求索门业有限公司</w:t>
      </w:r>
    </w:p>
    <w:p>
      <w:pPr>
        <w:spacing w:line="220" w:lineRule="atLeast"/>
        <w:ind w:firstLine="2530" w:firstLineChars="700"/>
        <w:jc w:val="both"/>
        <w:rPr>
          <w:rFonts w:hint="eastAsia"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公司简介及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招聘简章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山西求索门业有限公司成立于1993年3月，注册商标“求索”，位于高平市世纪大道东侧高平中专后（南城办张庄村），专业生产防火门、防盗门、别墅庭院大门、不锈钢门，全心为您提供高端静音系统门窗、阳光房系列，楼宇可视对讲，智慧小区，为不同建筑物提供“智能出入口解决方案”，让您的居室“更安静、更保温、更安全，更温馨！”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山西求索门业有限公司通过ISO9001：2008质量管理体系认证，防盗安全门通过国家公安部安全与警用电子产品质量检测中心GB17565—2007质量检测，钢质防火门通过国家公安部消防产品合格评定中心GB12955—2008国家强制性产品认证，庭院大门获得国家外观设计、实用新型两项专利，公司为省级“守合同、重信用”单位、山西省质量信誉等级AA级企业，山西省名牌产品，“求索”商标为山西省著名商标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二十余年的专精创业，我们一直致力于门业系列产品的自主研发与技术创新，拥有两条国际现代化的液压成型、喷涂、装配等设备精良的生产流水线，在设计研发、生产安装和服务过程中实施标准化管理和控制，建立了一套完善的企业制度和标准。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“求索门业，岁岁平安”是我们的宗旨，“友善、诚信、爱岗、敬业”的求索人将坚持不懈地追求卓越，勇于创新，为您提供更好的门窗及服务！</w:t>
      </w:r>
    </w:p>
    <w:p>
      <w:pPr>
        <w:spacing w:line="220" w:lineRule="atLeast"/>
        <w:jc w:val="both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 xml:space="preserve">     2020年我公司为大家提供以下岗位：</w:t>
      </w:r>
      <w:bookmarkStart w:id="0" w:name="_GoBack"/>
      <w:bookmarkEnd w:id="0"/>
    </w:p>
    <w:p>
      <w:pPr>
        <w:spacing w:line="220" w:lineRule="atLeast"/>
        <w:jc w:val="both"/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</w:pP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1、CAD制图员、产品设计师3名，要求：做事认真，沟通能力强，熟练操作CAD制图及各种图文软件；学习园林建筑、美术装潢、工程管理专业，会开车、有相关工作经验者优先；工资1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800-2000</w:t>
      </w:r>
      <w:r>
        <w:rPr>
          <w:rFonts w:hint="eastAsia" w:asciiTheme="minorEastAsia" w:hAnsiTheme="minorEastAsia" w:eastAsiaTheme="minorEastAsia"/>
          <w:sz w:val="28"/>
          <w:szCs w:val="28"/>
        </w:rPr>
        <w:t>元/月+业绩奖励。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2、销售经理3名，在居然之家、红星美凯龙、泫氏家居等卖场有相关工作经验者优先；工资：底薪+业绩奖励。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3、高端静音门窗销售专员5名，要求能够战斗在市场第一线，跑小区、跑工地，擅于与客户沟通；在居然之家、红星美凯龙、泫氏家居等卖场有工作经验者优先；工资：底薪+业绩奖励。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4、仓管、成本会计各1名，要求有1-2年工作经历，能够胜任工业企业会计岗位职责；精于物料管理、成本核算，熟练操作财务软件；全勤25天，待遇面谈。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、喷漆熟练工2名，要求能够熟练操作金属门表面喷涂金属漆、仿铜漆、真铜漆、氟碳漆；按工艺要求进行操作，爱岗敬业、做事认真、追求上进、遵守公司规章制度服从领导安排，能够按时、保质、保量完成当日、当月生产任务；全勤25天，工资120-200元/天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6、气保焊、氩弧焊5名，要求能够熟练操作金属门窗制造的焊接，爱岗敬业、做事认真、追求上进、遵守公司规章制度服从领导安排，能够按时、保质、保量完成当日、当月生产任务；全勤25天，底薪+计件。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7、胶合、组装、剪折、冲压8名，要求爱岗敬业、做事认真、追求上进、遵守公司规章制度服从领导安排，能够按时、保质、保量完成当日、当月生产任务；全勤25天，底薪+计件。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8、学徒工10名，要求爱岗敬业、做事认真、追求上进、遵守公司规章制度服从领导安排，能够按时、保质、保量完成当日、当月生产任务，全勤25天，工资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0-80元/天。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男女不限，提供食宿。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请先将您的简历发送至邮箱：1534526345@qq.com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公司地址：高平市炎帝大道东侧高平中专后（南城办张庄村）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应聘面试报名电话：0356-52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21235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18935273595</w:t>
      </w:r>
    </w:p>
    <w:p>
      <w:pPr>
        <w:spacing w:line="220" w:lineRule="atLeas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真诚期待与您携手合作！本招聘长期有效，欢迎垂询。</w:t>
      </w:r>
    </w:p>
    <w:sectPr>
      <w:pgSz w:w="11906" w:h="16838"/>
      <w:pgMar w:top="1134" w:right="1588" w:bottom="964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E3B7C"/>
    <w:rsid w:val="00300EBE"/>
    <w:rsid w:val="00323B43"/>
    <w:rsid w:val="003D37D8"/>
    <w:rsid w:val="00426133"/>
    <w:rsid w:val="004358AB"/>
    <w:rsid w:val="00492C3C"/>
    <w:rsid w:val="00520E13"/>
    <w:rsid w:val="005E7989"/>
    <w:rsid w:val="00603FE0"/>
    <w:rsid w:val="007807FA"/>
    <w:rsid w:val="00826C21"/>
    <w:rsid w:val="00873973"/>
    <w:rsid w:val="008B7726"/>
    <w:rsid w:val="009D358E"/>
    <w:rsid w:val="00C65760"/>
    <w:rsid w:val="00D31D50"/>
    <w:rsid w:val="00E2732B"/>
    <w:rsid w:val="00EC4B99"/>
    <w:rsid w:val="00FC3BC2"/>
    <w:rsid w:val="05246100"/>
    <w:rsid w:val="0FCB2374"/>
    <w:rsid w:val="168109D0"/>
    <w:rsid w:val="2AF705C9"/>
    <w:rsid w:val="31842A63"/>
    <w:rsid w:val="385936FB"/>
    <w:rsid w:val="3C3B56BB"/>
    <w:rsid w:val="3C960A65"/>
    <w:rsid w:val="5CD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713</Characters>
  <Lines>5</Lines>
  <Paragraphs>1</Paragraphs>
  <TotalTime>17</TotalTime>
  <ScaleCrop>false</ScaleCrop>
  <LinksUpToDate>false</LinksUpToDate>
  <CharactersWithSpaces>837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2018-10-03T09:15:00Z</dcterms:created>
  <dc:creator>Administrator</dc:creator>
  <cp:lastModifiedBy>Administrator</cp:lastModifiedBy>
  <cp:lastPrinted>2019-03-07T07:14:00Z</cp:lastPrinted>
  <dcterms:modified xsi:type="dcterms:W3CDTF">2020-02-29T07:46:15Z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